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642"/>
        <w:gridCol w:w="3456"/>
      </w:tblGrid>
      <w:tr w:rsidR="00653FF9" w:rsidRPr="00F56620" w14:paraId="7832F5EE" w14:textId="77777777" w:rsidTr="00C34715">
        <w:tc>
          <w:tcPr>
            <w:tcW w:w="6980" w:type="dxa"/>
            <w:tcBorders>
              <w:top w:val="nil"/>
              <w:left w:val="nil"/>
              <w:bottom w:val="nil"/>
              <w:right w:val="nil"/>
            </w:tcBorders>
          </w:tcPr>
          <w:p w14:paraId="035107C4" w14:textId="77777777" w:rsidR="00DF048F" w:rsidRPr="00DF048F" w:rsidRDefault="00DF048F" w:rsidP="00312610">
            <w:pPr>
              <w:autoSpaceDE w:val="0"/>
              <w:autoSpaceDN w:val="0"/>
              <w:adjustRightInd w:val="0"/>
              <w:ind w:left="142" w:right="170"/>
              <w:jc w:val="both"/>
              <w:rPr>
                <w:rFonts w:ascii="Calibri" w:hAnsi="Calibri"/>
                <w:b/>
                <w:noProof/>
                <w:sz w:val="10"/>
                <w:szCs w:val="10"/>
              </w:rPr>
            </w:pPr>
          </w:p>
          <w:p w14:paraId="0EED4F91" w14:textId="6522889A" w:rsidR="000B6D81" w:rsidRPr="000B6D81" w:rsidRDefault="00B966FE" w:rsidP="000B6D81">
            <w:pPr>
              <w:autoSpaceDE w:val="0"/>
              <w:autoSpaceDN w:val="0"/>
              <w:adjustRightInd w:val="0"/>
              <w:ind w:left="142" w:right="170"/>
              <w:jc w:val="both"/>
              <w:rPr>
                <w:rFonts w:ascii="Calibri" w:hAnsi="Calibri"/>
                <w:b/>
                <w:noProof/>
              </w:rPr>
            </w:pPr>
            <w:r>
              <w:rPr>
                <w:rFonts w:ascii="Calibri" w:hAnsi="Calibri"/>
                <w:b/>
                <w:noProof/>
              </w:rPr>
              <w:t xml:space="preserve">Neues Programmheft </w:t>
            </w:r>
            <w:r w:rsidR="00523CE6">
              <w:rPr>
                <w:rFonts w:ascii="Calibri" w:hAnsi="Calibri"/>
                <w:b/>
                <w:noProof/>
              </w:rPr>
              <w:t>für</w:t>
            </w:r>
            <w:r>
              <w:rPr>
                <w:rFonts w:ascii="Calibri" w:hAnsi="Calibri"/>
                <w:b/>
                <w:noProof/>
              </w:rPr>
              <w:t xml:space="preserve"> Stadtrundgänge</w:t>
            </w:r>
            <w:r w:rsidR="000B6D81" w:rsidRPr="000B6D81">
              <w:rPr>
                <w:rFonts w:ascii="Calibri" w:hAnsi="Calibri"/>
                <w:b/>
                <w:noProof/>
              </w:rPr>
              <w:t>:</w:t>
            </w:r>
          </w:p>
          <w:p w14:paraId="3BF82A0F" w14:textId="66895CD7" w:rsidR="00CE7A1A" w:rsidRDefault="00B966FE" w:rsidP="00312610">
            <w:pPr>
              <w:autoSpaceDE w:val="0"/>
              <w:autoSpaceDN w:val="0"/>
              <w:adjustRightInd w:val="0"/>
              <w:ind w:left="142" w:right="170"/>
              <w:jc w:val="both"/>
              <w:rPr>
                <w:rFonts w:ascii="Calibri" w:eastAsiaTheme="minorHAnsi" w:hAnsi="Calibri" w:cs="Arial"/>
                <w:b/>
                <w:sz w:val="32"/>
                <w:szCs w:val="32"/>
                <w:lang w:eastAsia="en-US"/>
              </w:rPr>
            </w:pPr>
            <w:r>
              <w:rPr>
                <w:rFonts w:ascii="Calibri" w:eastAsiaTheme="minorHAnsi" w:hAnsi="Calibri" w:cs="Arial"/>
                <w:b/>
                <w:sz w:val="32"/>
                <w:szCs w:val="32"/>
                <w:lang w:eastAsia="en-US"/>
              </w:rPr>
              <w:t>26</w:t>
            </w:r>
            <w:r w:rsidR="00523CE6">
              <w:rPr>
                <w:rFonts w:ascii="Calibri" w:eastAsiaTheme="minorHAnsi" w:hAnsi="Calibri" w:cs="Arial"/>
                <w:b/>
                <w:sz w:val="32"/>
                <w:szCs w:val="32"/>
                <w:lang w:eastAsia="en-US"/>
              </w:rPr>
              <w:t>-</w:t>
            </w:r>
            <w:r w:rsidR="00EC3E3F">
              <w:rPr>
                <w:rFonts w:ascii="Calibri" w:eastAsiaTheme="minorHAnsi" w:hAnsi="Calibri" w:cs="Arial"/>
                <w:b/>
                <w:sz w:val="32"/>
                <w:szCs w:val="32"/>
                <w:lang w:eastAsia="en-US"/>
              </w:rPr>
              <w:t>m</w:t>
            </w:r>
            <w:r>
              <w:rPr>
                <w:rFonts w:ascii="Calibri" w:eastAsiaTheme="minorHAnsi" w:hAnsi="Calibri" w:cs="Arial"/>
                <w:b/>
                <w:sz w:val="32"/>
                <w:szCs w:val="32"/>
                <w:lang w:eastAsia="en-US"/>
              </w:rPr>
              <w:t>al: „Erlebnis Peine“</w:t>
            </w:r>
            <w:r w:rsidR="00EC3E3F">
              <w:rPr>
                <w:rFonts w:ascii="Calibri" w:eastAsiaTheme="minorHAnsi" w:hAnsi="Calibri" w:cs="Arial"/>
                <w:b/>
                <w:sz w:val="32"/>
                <w:szCs w:val="32"/>
                <w:lang w:eastAsia="en-US"/>
              </w:rPr>
              <w:t xml:space="preserve"> für Gruppen</w:t>
            </w:r>
          </w:p>
          <w:p w14:paraId="5AF0B005" w14:textId="77777777" w:rsidR="000B6D81" w:rsidRDefault="000B6D81" w:rsidP="00312610">
            <w:pPr>
              <w:autoSpaceDE w:val="0"/>
              <w:autoSpaceDN w:val="0"/>
              <w:adjustRightInd w:val="0"/>
              <w:ind w:left="142" w:right="170"/>
              <w:jc w:val="both"/>
              <w:rPr>
                <w:rFonts w:ascii="Calibri" w:eastAsiaTheme="minorHAnsi" w:hAnsi="Calibri" w:cs="Arial"/>
                <w:b/>
                <w:bCs/>
                <w:iCs/>
                <w:sz w:val="20"/>
                <w:lang w:eastAsia="en-US"/>
              </w:rPr>
            </w:pPr>
          </w:p>
          <w:p w14:paraId="7EAD9624" w14:textId="15235C4D" w:rsidR="00F730B4" w:rsidRDefault="00753698"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EB6731">
              <w:rPr>
                <w:rFonts w:ascii="Calibri" w:eastAsiaTheme="minorHAnsi" w:hAnsi="Calibri" w:cs="Arial"/>
                <w:b/>
                <w:bCs/>
                <w:iCs/>
                <w:sz w:val="20"/>
                <w:lang w:eastAsia="en-US"/>
              </w:rPr>
              <w:t xml:space="preserve">Peine, </w:t>
            </w:r>
            <w:r w:rsidR="00523CE6">
              <w:rPr>
                <w:rFonts w:ascii="Calibri" w:eastAsiaTheme="minorHAnsi" w:hAnsi="Calibri" w:cs="Arial"/>
                <w:b/>
                <w:bCs/>
                <w:iCs/>
                <w:sz w:val="20"/>
                <w:lang w:eastAsia="en-US"/>
              </w:rPr>
              <w:t>22</w:t>
            </w:r>
            <w:r w:rsidR="00211A6A">
              <w:rPr>
                <w:rFonts w:ascii="Calibri" w:eastAsiaTheme="minorHAnsi" w:hAnsi="Calibri" w:cs="Arial"/>
                <w:b/>
                <w:bCs/>
                <w:iCs/>
                <w:sz w:val="20"/>
                <w:lang w:eastAsia="en-US"/>
              </w:rPr>
              <w:t xml:space="preserve">. </w:t>
            </w:r>
            <w:r w:rsidR="000B6D81">
              <w:rPr>
                <w:rFonts w:ascii="Calibri" w:eastAsiaTheme="minorHAnsi" w:hAnsi="Calibri" w:cs="Arial"/>
                <w:b/>
                <w:bCs/>
                <w:iCs/>
                <w:sz w:val="20"/>
                <w:lang w:eastAsia="en-US"/>
              </w:rPr>
              <w:t xml:space="preserve">Juni </w:t>
            </w:r>
            <w:r w:rsidRPr="00EB6731">
              <w:rPr>
                <w:rFonts w:ascii="Calibri" w:eastAsiaTheme="minorHAnsi" w:hAnsi="Calibri" w:cs="Arial"/>
                <w:b/>
                <w:bCs/>
                <w:iCs/>
                <w:sz w:val="20"/>
                <w:lang w:eastAsia="en-US"/>
              </w:rPr>
              <w:t>202</w:t>
            </w:r>
            <w:r w:rsidR="009907CA">
              <w:rPr>
                <w:rFonts w:ascii="Calibri" w:eastAsiaTheme="minorHAnsi" w:hAnsi="Calibri" w:cs="Arial"/>
                <w:b/>
                <w:bCs/>
                <w:iCs/>
                <w:sz w:val="20"/>
                <w:lang w:eastAsia="en-US"/>
              </w:rPr>
              <w:t>2</w:t>
            </w:r>
            <w:r w:rsidRPr="00EB6731">
              <w:rPr>
                <w:rFonts w:ascii="Calibri" w:eastAsiaTheme="minorHAnsi" w:hAnsi="Calibri" w:cs="Arial"/>
                <w:b/>
                <w:bCs/>
                <w:iCs/>
                <w:sz w:val="20"/>
                <w:lang w:eastAsia="en-US"/>
              </w:rPr>
              <w:t>.</w:t>
            </w:r>
            <w:r w:rsidR="001D307D">
              <w:rPr>
                <w:rFonts w:ascii="Calibri" w:eastAsiaTheme="minorHAnsi" w:hAnsi="Calibri" w:cs="Arial"/>
                <w:b/>
                <w:bCs/>
                <w:iCs/>
                <w:sz w:val="20"/>
                <w:lang w:eastAsia="en-US"/>
              </w:rPr>
              <w:t xml:space="preserve"> </w:t>
            </w:r>
            <w:r w:rsidR="00F730B4" w:rsidRPr="00F730B4">
              <w:rPr>
                <w:rFonts w:ascii="Calibri" w:eastAsiaTheme="minorHAnsi" w:hAnsi="Calibri" w:cs="Arial"/>
                <w:sz w:val="20"/>
                <w:lang w:eastAsia="en-US"/>
              </w:rPr>
              <w:t>Zum Kindergeburtstag eine Entdeckungstour mit der Burgdame, beim Klassentreffen ein Ausflug in die faszinierende Welt der Architektur Anton van Nordens</w:t>
            </w:r>
            <w:r w:rsidR="00EC3E3F">
              <w:rPr>
                <w:rFonts w:ascii="Calibri" w:eastAsiaTheme="minorHAnsi" w:hAnsi="Calibri" w:cs="Arial"/>
                <w:sz w:val="20"/>
                <w:lang w:eastAsia="en-US"/>
              </w:rPr>
              <w:t>,</w:t>
            </w:r>
            <w:r w:rsidR="00F730B4" w:rsidRPr="00F730B4">
              <w:rPr>
                <w:rFonts w:ascii="Calibri" w:eastAsiaTheme="minorHAnsi" w:hAnsi="Calibri" w:cs="Arial"/>
                <w:sz w:val="20"/>
                <w:lang w:eastAsia="en-US"/>
              </w:rPr>
              <w:t xml:space="preserve"> mit dem Kegelclub auf</w:t>
            </w:r>
            <w:r w:rsidR="004A7E2F">
              <w:rPr>
                <w:rFonts w:ascii="Calibri" w:eastAsiaTheme="minorHAnsi" w:hAnsi="Calibri" w:cs="Arial"/>
                <w:sz w:val="20"/>
                <w:lang w:eastAsia="en-US"/>
              </w:rPr>
              <w:t xml:space="preserve"> </w:t>
            </w:r>
            <w:r w:rsidR="00F730B4" w:rsidRPr="00F730B4">
              <w:rPr>
                <w:rFonts w:ascii="Calibri" w:eastAsiaTheme="minorHAnsi" w:hAnsi="Calibri" w:cs="Arial"/>
                <w:sz w:val="20"/>
                <w:lang w:eastAsia="en-US"/>
              </w:rPr>
              <w:t>spannende</w:t>
            </w:r>
            <w:r w:rsidR="00653FF9">
              <w:rPr>
                <w:rFonts w:ascii="Calibri" w:eastAsiaTheme="minorHAnsi" w:hAnsi="Calibri" w:cs="Arial"/>
                <w:sz w:val="20"/>
                <w:lang w:eastAsia="en-US"/>
              </w:rPr>
              <w:t>r</w:t>
            </w:r>
            <w:r w:rsidR="00F730B4" w:rsidRPr="00F730B4">
              <w:rPr>
                <w:rFonts w:ascii="Calibri" w:eastAsiaTheme="minorHAnsi" w:hAnsi="Calibri" w:cs="Arial"/>
                <w:sz w:val="20"/>
                <w:lang w:eastAsia="en-US"/>
              </w:rPr>
              <w:t xml:space="preserve"> Segway</w:t>
            </w:r>
            <w:r w:rsidR="004A7E2F">
              <w:rPr>
                <w:rFonts w:ascii="Calibri" w:eastAsiaTheme="minorHAnsi" w:hAnsi="Calibri" w:cs="Arial"/>
                <w:sz w:val="20"/>
                <w:lang w:eastAsia="en-US"/>
              </w:rPr>
              <w:t>tour</w:t>
            </w:r>
            <w:r w:rsidR="00EC3E3F">
              <w:rPr>
                <w:rFonts w:ascii="Calibri" w:eastAsiaTheme="minorHAnsi" w:hAnsi="Calibri" w:cs="Arial"/>
                <w:sz w:val="20"/>
                <w:lang w:eastAsia="en-US"/>
              </w:rPr>
              <w:t xml:space="preserve"> oder ein Unternehmensausflug auf den Spuren der Stadtgeschichte</w:t>
            </w:r>
            <w:r w:rsidR="00F730B4" w:rsidRPr="00F730B4">
              <w:rPr>
                <w:rFonts w:ascii="Calibri" w:eastAsiaTheme="minorHAnsi" w:hAnsi="Calibri" w:cs="Arial"/>
                <w:sz w:val="20"/>
                <w:lang w:eastAsia="en-US"/>
              </w:rPr>
              <w:t>: Die Peiner Gästeführenden haben</w:t>
            </w:r>
            <w:r w:rsidR="002A5242">
              <w:rPr>
                <w:rFonts w:ascii="Calibri" w:eastAsiaTheme="minorHAnsi" w:hAnsi="Calibri" w:cs="Arial"/>
                <w:sz w:val="20"/>
                <w:lang w:eastAsia="en-US"/>
              </w:rPr>
              <w:t xml:space="preserve"> </w:t>
            </w:r>
            <w:r w:rsidR="00EC3E3F">
              <w:rPr>
                <w:rFonts w:ascii="Calibri" w:eastAsiaTheme="minorHAnsi" w:hAnsi="Calibri" w:cs="Arial"/>
                <w:sz w:val="20"/>
                <w:lang w:eastAsia="en-US"/>
              </w:rPr>
              <w:t>interessante</w:t>
            </w:r>
            <w:r w:rsidR="00F730B4" w:rsidRPr="00F730B4">
              <w:rPr>
                <w:rFonts w:ascii="Calibri" w:eastAsiaTheme="minorHAnsi" w:hAnsi="Calibri" w:cs="Arial"/>
                <w:sz w:val="20"/>
                <w:lang w:eastAsia="en-US"/>
              </w:rPr>
              <w:t xml:space="preserve"> </w:t>
            </w:r>
            <w:r w:rsidR="002A5242">
              <w:rPr>
                <w:rFonts w:ascii="Calibri" w:eastAsiaTheme="minorHAnsi" w:hAnsi="Calibri" w:cs="Arial"/>
                <w:sz w:val="20"/>
                <w:lang w:eastAsia="en-US"/>
              </w:rPr>
              <w:t>Gruppenführungen</w:t>
            </w:r>
            <w:r w:rsidR="00F730B4" w:rsidRPr="00F730B4">
              <w:rPr>
                <w:rFonts w:ascii="Calibri" w:eastAsiaTheme="minorHAnsi" w:hAnsi="Calibri" w:cs="Arial"/>
                <w:sz w:val="20"/>
                <w:lang w:eastAsia="en-US"/>
              </w:rPr>
              <w:t xml:space="preserve"> im Angebot. </w:t>
            </w:r>
            <w:r w:rsidR="004A7E2F">
              <w:rPr>
                <w:rFonts w:ascii="Calibri" w:eastAsiaTheme="minorHAnsi" w:hAnsi="Calibri" w:cs="Arial"/>
                <w:sz w:val="20"/>
                <w:lang w:eastAsia="en-US"/>
              </w:rPr>
              <w:t>Die Führungen können individuell gebucht werde. Ein neues Programmheft bietet einen Überblick.</w:t>
            </w:r>
            <w:r w:rsidR="00F730B4" w:rsidRPr="00F730B4">
              <w:rPr>
                <w:rFonts w:ascii="Calibri" w:eastAsiaTheme="minorHAnsi" w:hAnsi="Calibri" w:cs="Arial"/>
                <w:sz w:val="20"/>
                <w:lang w:eastAsia="en-US"/>
              </w:rPr>
              <w:t xml:space="preserve"> Es ist in der Tourist-Information von Peine Marketing, Breite Straße 58, erhältlich </w:t>
            </w:r>
            <w:r w:rsidR="004A7E2F">
              <w:rPr>
                <w:rFonts w:ascii="Calibri" w:eastAsiaTheme="minorHAnsi" w:hAnsi="Calibri" w:cs="Arial"/>
                <w:sz w:val="20"/>
                <w:lang w:eastAsia="en-US"/>
              </w:rPr>
              <w:t>und</w:t>
            </w:r>
            <w:r w:rsidR="00F730B4" w:rsidRPr="00F730B4">
              <w:rPr>
                <w:rFonts w:ascii="Calibri" w:eastAsiaTheme="minorHAnsi" w:hAnsi="Calibri" w:cs="Arial"/>
                <w:sz w:val="20"/>
                <w:lang w:eastAsia="en-US"/>
              </w:rPr>
              <w:t xml:space="preserve"> </w:t>
            </w:r>
            <w:r w:rsidR="004A7E2F">
              <w:rPr>
                <w:rFonts w:ascii="Calibri" w:eastAsiaTheme="minorHAnsi" w:hAnsi="Calibri" w:cs="Arial"/>
                <w:sz w:val="20"/>
                <w:lang w:eastAsia="en-US"/>
              </w:rPr>
              <w:t xml:space="preserve">steht zudem auf </w:t>
            </w:r>
            <w:hyperlink r:id="rId8" w:history="1">
              <w:r w:rsidR="004A7E2F" w:rsidRPr="00646769">
                <w:rPr>
                  <w:rStyle w:val="Hyperlink"/>
                  <w:rFonts w:ascii="Calibri" w:eastAsiaTheme="minorHAnsi" w:hAnsi="Calibri" w:cs="Arial"/>
                  <w:sz w:val="20"/>
                  <w:lang w:eastAsia="en-US"/>
                </w:rPr>
                <w:t>www.peinemarketing.de</w:t>
              </w:r>
            </w:hyperlink>
            <w:r w:rsidR="004A7E2F">
              <w:rPr>
                <w:rFonts w:ascii="Calibri" w:eastAsiaTheme="minorHAnsi" w:hAnsi="Calibri" w:cs="Arial"/>
                <w:sz w:val="20"/>
                <w:lang w:eastAsia="en-US"/>
              </w:rPr>
              <w:t xml:space="preserve"> zum Download bereit.</w:t>
            </w:r>
          </w:p>
          <w:p w14:paraId="629F1196" w14:textId="24C8F438" w:rsidR="002A5242" w:rsidRDefault="00F730B4" w:rsidP="00B0659C">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 xml:space="preserve">„Inzwischen haben wir auch vier schöne Radtouren im Angebot,“ erläutert Audrey Christin Gluch, die den Bereich der Erlebnistouren bei Peine Marketing betreut. „Die Touren führen zum Beispiel in die Nähe des Barumer Moores. Die Radelnden erfahren dabei viel über die alte Bedeutung dieser besonderen Grünfläche,“ so Gluch. </w:t>
            </w:r>
            <w:r w:rsidR="00B0659C">
              <w:rPr>
                <w:rFonts w:ascii="Calibri" w:eastAsiaTheme="minorHAnsi" w:hAnsi="Calibri" w:cs="Arial"/>
                <w:sz w:val="20"/>
                <w:lang w:eastAsia="en-US"/>
              </w:rPr>
              <w:t>„</w:t>
            </w:r>
            <w:r w:rsidRPr="00F730B4">
              <w:rPr>
                <w:rFonts w:ascii="Calibri" w:eastAsiaTheme="minorHAnsi" w:hAnsi="Calibri" w:cs="Arial"/>
                <w:sz w:val="20"/>
                <w:lang w:eastAsia="en-US"/>
              </w:rPr>
              <w:t>Insgesamt werden 26 verschiedene Führungen angeboten. Sie dauern zwischen 45 Minuten und zwei Stunden.</w:t>
            </w:r>
            <w:r w:rsidR="00B0659C">
              <w:rPr>
                <w:rFonts w:ascii="Calibri" w:eastAsiaTheme="minorHAnsi" w:hAnsi="Calibri" w:cs="Arial"/>
                <w:sz w:val="20"/>
                <w:lang w:eastAsia="en-US"/>
              </w:rPr>
              <w:t xml:space="preserve"> </w:t>
            </w:r>
            <w:r w:rsidR="002A5242">
              <w:rPr>
                <w:rFonts w:ascii="Calibri" w:eastAsiaTheme="minorHAnsi" w:hAnsi="Calibri" w:cs="Arial"/>
                <w:sz w:val="20"/>
                <w:lang w:eastAsia="en-US"/>
              </w:rPr>
              <w:t>Sicherlich ist für jeden Anlass etwas dabei. Mit einer Erlebnisführung durch Peine kann man</w:t>
            </w:r>
            <w:r w:rsidR="00B0659C">
              <w:rPr>
                <w:rFonts w:ascii="Calibri" w:eastAsiaTheme="minorHAnsi" w:hAnsi="Calibri" w:cs="Arial"/>
                <w:sz w:val="20"/>
                <w:lang w:eastAsia="en-US"/>
              </w:rPr>
              <w:t xml:space="preserve"> zum Beispiel seine Familienfeier bereichern und damit ein ungewöhnliches Highlight setzen.“ </w:t>
            </w:r>
            <w:r w:rsidR="002A5242">
              <w:rPr>
                <w:rFonts w:ascii="Calibri" w:eastAsiaTheme="minorHAnsi" w:hAnsi="Calibri" w:cs="Arial"/>
                <w:sz w:val="20"/>
                <w:lang w:eastAsia="en-US"/>
              </w:rPr>
              <w:t xml:space="preserve">  </w:t>
            </w:r>
          </w:p>
          <w:p w14:paraId="43525B98" w14:textId="77777777" w:rsidR="00B0659C" w:rsidRDefault="00B0659C"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14CC05FE" w14:textId="0E25FE72"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Das Programmheft gibt es kostenlos, die Tourist-Information ist dienstags bis freitags von 10 bis 16 Uhr, samstags von 10 bis 15 Uhr geöffnet.</w:t>
            </w:r>
          </w:p>
          <w:p w14:paraId="720E950C" w14:textId="77777777"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3478DAE8" w14:textId="77777777"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Tipp:</w:t>
            </w:r>
          </w:p>
          <w:p w14:paraId="22C5ADA6" w14:textId="77777777" w:rsidR="004D55E8" w:rsidRPr="00F730B4" w:rsidRDefault="004D55E8" w:rsidP="004D55E8">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Wer sich vor einer Gruppenbuchung gerne einen Eindruck von einer Erlebnis</w:t>
            </w:r>
            <w:r>
              <w:rPr>
                <w:rFonts w:ascii="Calibri" w:eastAsiaTheme="minorHAnsi" w:hAnsi="Calibri" w:cs="Arial"/>
                <w:sz w:val="20"/>
                <w:lang w:eastAsia="en-US"/>
              </w:rPr>
              <w:t>tour</w:t>
            </w:r>
            <w:r w:rsidRPr="00F730B4">
              <w:rPr>
                <w:rFonts w:ascii="Calibri" w:eastAsiaTheme="minorHAnsi" w:hAnsi="Calibri" w:cs="Arial"/>
                <w:sz w:val="20"/>
                <w:lang w:eastAsia="en-US"/>
              </w:rPr>
              <w:t xml:space="preserve"> machen möchte, kann dazu eine der Öffentlichen Führungen nutzen. Sie werden von April bis Oktober (außer im Juli) am 1. Sonntag des Monats angeboten. Start ist jeweils um 14.30 Uhr am Brunnen auf dem Historischen Marktplatz. </w:t>
            </w:r>
            <w:r>
              <w:rPr>
                <w:rFonts w:ascii="Calibri" w:eastAsiaTheme="minorHAnsi" w:hAnsi="Calibri" w:cs="Arial"/>
                <w:sz w:val="20"/>
                <w:lang w:eastAsia="en-US"/>
              </w:rPr>
              <w:t xml:space="preserve">Dafür </w:t>
            </w:r>
            <w:r w:rsidRPr="00F730B4">
              <w:rPr>
                <w:rFonts w:ascii="Calibri" w:eastAsiaTheme="minorHAnsi" w:hAnsi="Calibri" w:cs="Arial"/>
                <w:sz w:val="20"/>
                <w:lang w:eastAsia="en-US"/>
              </w:rPr>
              <w:t xml:space="preserve">bedarf </w:t>
            </w:r>
            <w:r>
              <w:rPr>
                <w:rFonts w:ascii="Calibri" w:eastAsiaTheme="minorHAnsi" w:hAnsi="Calibri" w:cs="Arial"/>
                <w:sz w:val="20"/>
                <w:lang w:eastAsia="en-US"/>
              </w:rPr>
              <w:t>es nur einer telefonischen Anmeldung unter 05171 545556. Die Teilnahme kostet pro Person 7,50 EUR, Kinder von 12 bis 16 Jahren sind mit 2 EUR dabei.</w:t>
            </w:r>
          </w:p>
          <w:p w14:paraId="14A38356" w14:textId="77777777" w:rsidR="004D55E8" w:rsidRDefault="004D55E8" w:rsidP="004D55E8">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Ausführliche Informationen zu den Erlebnistouren durch Peine gibt es unter www.peinemarketing.de</w:t>
            </w:r>
            <w:r w:rsidRPr="000B6D81">
              <w:rPr>
                <w:rFonts w:ascii="Calibri" w:eastAsiaTheme="minorHAnsi" w:hAnsi="Calibri" w:cs="Arial"/>
                <w:sz w:val="20"/>
                <w:lang w:eastAsia="en-US"/>
              </w:rPr>
              <w:t>.</w:t>
            </w:r>
          </w:p>
          <w:p w14:paraId="519F2CE4" w14:textId="77777777" w:rsidR="000B6D81" w:rsidRDefault="000B6D81" w:rsidP="000B6D8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4A0B3FB2" w14:textId="78390593" w:rsidR="00FB7D76" w:rsidRPr="00312610" w:rsidRDefault="00C34715" w:rsidP="005C2E67">
            <w:pPr>
              <w:tabs>
                <w:tab w:val="left" w:pos="6553"/>
              </w:tabs>
              <w:autoSpaceDE w:val="0"/>
              <w:autoSpaceDN w:val="0"/>
              <w:adjustRightInd w:val="0"/>
              <w:ind w:left="142" w:right="170"/>
              <w:jc w:val="both"/>
              <w:rPr>
                <w:rFonts w:asciiTheme="minorHAnsi" w:hAnsiTheme="minorHAnsi" w:cstheme="minorHAnsi"/>
                <w:color w:val="000000"/>
                <w:sz w:val="20"/>
              </w:rPr>
            </w:pPr>
            <w:r w:rsidRPr="00C34715">
              <w:rPr>
                <w:rFonts w:asciiTheme="minorHAnsi" w:hAnsiTheme="minorHAnsi" w:cstheme="minorHAnsi"/>
                <w:color w:val="000000"/>
                <w:sz w:val="20"/>
              </w:rPr>
              <w:t xml:space="preserve"> </w:t>
            </w:r>
          </w:p>
          <w:p w14:paraId="1216CEEB" w14:textId="32459574" w:rsidR="00753698" w:rsidRPr="00DF264B" w:rsidRDefault="00753698" w:rsidP="00312610">
            <w:pPr>
              <w:tabs>
                <w:tab w:val="left" w:pos="6553"/>
              </w:tabs>
              <w:ind w:left="142"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sidR="00FB7D76">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753698" w:rsidRPr="00DF264B" w:rsidRDefault="00753698" w:rsidP="00312610">
            <w:pPr>
              <w:tabs>
                <w:tab w:val="left" w:pos="6553"/>
              </w:tabs>
              <w:ind w:left="142"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sidR="00FB7D76">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312610">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FB7D76" w:rsidRPr="00FB7D76" w:rsidRDefault="00753698" w:rsidP="00312610">
            <w:pPr>
              <w:tabs>
                <w:tab w:val="left" w:pos="6553"/>
              </w:tabs>
              <w:ind w:left="142"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sidR="00FB7D76">
              <w:rPr>
                <w:rFonts w:ascii="Calibri" w:eastAsiaTheme="minorHAnsi" w:hAnsi="Calibri" w:cs="Arial"/>
                <w:sz w:val="16"/>
                <w:szCs w:val="16"/>
                <w:lang w:eastAsia="en-US"/>
              </w:rPr>
              <w:t>.</w:t>
            </w:r>
          </w:p>
        </w:tc>
        <w:tc>
          <w:tcPr>
            <w:tcW w:w="3118" w:type="dxa"/>
            <w:tcBorders>
              <w:top w:val="nil"/>
              <w:left w:val="nil"/>
              <w:bottom w:val="nil"/>
              <w:right w:val="nil"/>
            </w:tcBorders>
          </w:tcPr>
          <w:p w14:paraId="41DB5F71" w14:textId="5201E988" w:rsidR="00753698" w:rsidRDefault="00753698" w:rsidP="00504C38">
            <w:pPr>
              <w:jc w:val="both"/>
            </w:pPr>
          </w:p>
          <w:p w14:paraId="0D4530A7" w14:textId="3B7B7A2E" w:rsidR="00753698" w:rsidRDefault="00334EB1" w:rsidP="00504C38">
            <w:pPr>
              <w:jc w:val="both"/>
            </w:pPr>
            <w:r>
              <w:rPr>
                <w:noProof/>
              </w:rPr>
              <w:drawing>
                <wp:inline distT="0" distB="0" distL="0" distR="0" wp14:anchorId="0B0B095C" wp14:editId="7F480C88">
                  <wp:extent cx="1428586" cy="1428586"/>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52591" cy="1452591"/>
                          </a:xfrm>
                          <a:prstGeom prst="rect">
                            <a:avLst/>
                          </a:prstGeom>
                        </pic:spPr>
                      </pic:pic>
                    </a:graphicData>
                  </a:graphic>
                </wp:inline>
              </w:drawing>
            </w:r>
          </w:p>
          <w:p w14:paraId="6946DC05" w14:textId="77777777" w:rsidR="00CF732B" w:rsidRDefault="00CF732B" w:rsidP="00A360F9">
            <w:pPr>
              <w:jc w:val="both"/>
              <w:rPr>
                <w:rFonts w:asciiTheme="minorHAnsi" w:hAnsiTheme="minorHAnsi"/>
                <w:color w:val="808080" w:themeColor="background1" w:themeShade="80"/>
                <w:sz w:val="16"/>
                <w:szCs w:val="16"/>
              </w:rPr>
            </w:pPr>
          </w:p>
          <w:p w14:paraId="428F2FE3" w14:textId="1EA1526C" w:rsidR="000F6388" w:rsidRDefault="00B966FE"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Das große Angebot </w:t>
            </w:r>
            <w:r w:rsidR="002154C3">
              <w:rPr>
                <w:rFonts w:asciiTheme="minorHAnsi" w:hAnsiTheme="minorHAnsi"/>
                <w:color w:val="808080" w:themeColor="background1" w:themeShade="80"/>
                <w:sz w:val="16"/>
                <w:szCs w:val="16"/>
              </w:rPr>
              <w:t>aller</w:t>
            </w:r>
            <w:r>
              <w:rPr>
                <w:rFonts w:asciiTheme="minorHAnsi" w:hAnsiTheme="minorHAnsi"/>
                <w:color w:val="808080" w:themeColor="background1" w:themeShade="80"/>
                <w:sz w:val="16"/>
                <w:szCs w:val="16"/>
              </w:rPr>
              <w:t xml:space="preserve"> Erlebnistouren durch Peine </w:t>
            </w:r>
            <w:r w:rsidR="00334EB1">
              <w:rPr>
                <w:rFonts w:asciiTheme="minorHAnsi" w:hAnsiTheme="minorHAnsi"/>
                <w:color w:val="808080" w:themeColor="background1" w:themeShade="80"/>
                <w:sz w:val="16"/>
                <w:szCs w:val="16"/>
              </w:rPr>
              <w:t>wird auch online beschrieben</w:t>
            </w:r>
            <w:r w:rsidR="00577030">
              <w:rPr>
                <w:rFonts w:asciiTheme="minorHAnsi" w:hAnsiTheme="minorHAnsi"/>
                <w:color w:val="808080" w:themeColor="background1" w:themeShade="80"/>
                <w:sz w:val="16"/>
                <w:szCs w:val="16"/>
              </w:rPr>
              <w:t>.</w:t>
            </w:r>
          </w:p>
          <w:p w14:paraId="1FF87089" w14:textId="4DE29889" w:rsidR="00753698" w:rsidRDefault="00753698"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w:t>
            </w:r>
            <w:r w:rsidR="00800669">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Marketing</w:t>
            </w:r>
          </w:p>
          <w:p w14:paraId="090298DD" w14:textId="43AF08A3" w:rsidR="00334EB1" w:rsidRDefault="00334EB1" w:rsidP="003806DC">
            <w:pPr>
              <w:rPr>
                <w:rFonts w:asciiTheme="minorHAnsi" w:hAnsiTheme="minorHAnsi"/>
                <w:color w:val="808080" w:themeColor="background1" w:themeShade="80"/>
                <w:sz w:val="16"/>
                <w:szCs w:val="16"/>
              </w:rPr>
            </w:pPr>
          </w:p>
          <w:p w14:paraId="55D4F99E" w14:textId="3110CE22" w:rsidR="00334EB1" w:rsidRDefault="00334EB1" w:rsidP="00334EB1">
            <w:pPr>
              <w:jc w:val="both"/>
            </w:pPr>
            <w:r>
              <w:rPr>
                <w:noProof/>
              </w:rPr>
              <w:drawing>
                <wp:inline distT="0" distB="0" distL="0" distR="0" wp14:anchorId="6CC0B083" wp14:editId="2A1ED50F">
                  <wp:extent cx="1805084" cy="1507039"/>
                  <wp:effectExtent l="0" t="0" r="5080" b="0"/>
                  <wp:docPr id="5" name="Grafik 5" descr="Ein Bild, das Baum, draußen,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Person, Perso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0642" cy="1528377"/>
                          </a:xfrm>
                          <a:prstGeom prst="rect">
                            <a:avLst/>
                          </a:prstGeom>
                        </pic:spPr>
                      </pic:pic>
                    </a:graphicData>
                  </a:graphic>
                </wp:inline>
              </w:drawing>
            </w:r>
          </w:p>
          <w:p w14:paraId="6679115D" w14:textId="77777777" w:rsidR="00334EB1" w:rsidRDefault="00334EB1" w:rsidP="00334EB1">
            <w:pPr>
              <w:jc w:val="both"/>
              <w:rPr>
                <w:rFonts w:asciiTheme="minorHAnsi" w:hAnsiTheme="minorHAnsi"/>
                <w:color w:val="808080" w:themeColor="background1" w:themeShade="80"/>
                <w:sz w:val="16"/>
                <w:szCs w:val="16"/>
              </w:rPr>
            </w:pPr>
          </w:p>
          <w:p w14:paraId="4D9C1D5D" w14:textId="2A1FC716" w:rsidR="00334EB1" w:rsidRDefault="00334EB1"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Spannender Kindergeburtstag: Die Burgdame entführt in die Zeit der Ritter und Könige.</w:t>
            </w:r>
          </w:p>
          <w:p w14:paraId="791F46EF" w14:textId="77777777" w:rsidR="00334EB1" w:rsidRDefault="00334EB1"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 Marketing</w:t>
            </w:r>
          </w:p>
          <w:p w14:paraId="2CEB3174" w14:textId="55A7D706" w:rsidR="00334EB1" w:rsidRDefault="00334EB1" w:rsidP="003806DC">
            <w:pPr>
              <w:rPr>
                <w:rFonts w:asciiTheme="minorHAnsi" w:hAnsiTheme="minorHAnsi"/>
                <w:color w:val="808080" w:themeColor="background1" w:themeShade="80"/>
                <w:sz w:val="16"/>
                <w:szCs w:val="16"/>
              </w:rPr>
            </w:pPr>
          </w:p>
          <w:p w14:paraId="0BB07045" w14:textId="431C2E0E" w:rsidR="00334EB1" w:rsidRDefault="00653FF9" w:rsidP="00334EB1">
            <w:pPr>
              <w:jc w:val="both"/>
            </w:pPr>
            <w:r>
              <w:rPr>
                <w:noProof/>
              </w:rPr>
              <w:drawing>
                <wp:inline distT="0" distB="0" distL="0" distR="0" wp14:anchorId="2B1FAA5A" wp14:editId="0187DD25">
                  <wp:extent cx="2052115" cy="1872307"/>
                  <wp:effectExtent l="0" t="0" r="5715"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176" cy="1909770"/>
                          </a:xfrm>
                          <a:prstGeom prst="rect">
                            <a:avLst/>
                          </a:prstGeom>
                        </pic:spPr>
                      </pic:pic>
                    </a:graphicData>
                  </a:graphic>
                </wp:inline>
              </w:drawing>
            </w:r>
          </w:p>
          <w:p w14:paraId="0ACFBE24" w14:textId="77777777" w:rsidR="00334EB1" w:rsidRDefault="00334EB1" w:rsidP="00334EB1">
            <w:pPr>
              <w:jc w:val="both"/>
              <w:rPr>
                <w:rFonts w:asciiTheme="minorHAnsi" w:hAnsiTheme="minorHAnsi"/>
                <w:color w:val="808080" w:themeColor="background1" w:themeShade="80"/>
                <w:sz w:val="16"/>
                <w:szCs w:val="16"/>
              </w:rPr>
            </w:pPr>
          </w:p>
          <w:p w14:paraId="5EBE31F5" w14:textId="3F312D29" w:rsidR="00334EB1" w:rsidRDefault="00653FF9"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Das kostenlose Programmheft ist in der Tourist-Information, Breite Straße 58, erhältlich</w:t>
            </w:r>
            <w:r w:rsidR="00334EB1">
              <w:rPr>
                <w:rFonts w:asciiTheme="minorHAnsi" w:hAnsiTheme="minorHAnsi"/>
                <w:color w:val="808080" w:themeColor="background1" w:themeShade="80"/>
                <w:sz w:val="16"/>
                <w:szCs w:val="16"/>
              </w:rPr>
              <w:t>.</w:t>
            </w:r>
          </w:p>
          <w:p w14:paraId="418F7DC3" w14:textId="0F990F74" w:rsidR="00334EB1" w:rsidRDefault="00653FF9"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Fotos und Montage</w:t>
            </w:r>
            <w:r w:rsidR="00334EB1">
              <w:rPr>
                <w:rFonts w:asciiTheme="minorHAnsi" w:hAnsiTheme="minorHAnsi"/>
                <w:color w:val="808080" w:themeColor="background1" w:themeShade="80"/>
                <w:sz w:val="16"/>
                <w:szCs w:val="16"/>
              </w:rPr>
              <w:t>: ©Peine Marketing</w:t>
            </w:r>
          </w:p>
          <w:p w14:paraId="22F0D1E1" w14:textId="77777777" w:rsidR="00334EB1" w:rsidRDefault="00334EB1" w:rsidP="003806DC">
            <w:pPr>
              <w:rPr>
                <w:rFonts w:asciiTheme="minorHAnsi" w:hAnsiTheme="minorHAnsi"/>
                <w:color w:val="808080" w:themeColor="background1" w:themeShade="80"/>
                <w:sz w:val="16"/>
                <w:szCs w:val="16"/>
              </w:rPr>
            </w:pPr>
          </w:p>
          <w:p w14:paraId="7F14FB9F" w14:textId="6305EE35" w:rsidR="00334EB1" w:rsidRDefault="00334EB1" w:rsidP="003806DC">
            <w:pPr>
              <w:rPr>
                <w:rFonts w:asciiTheme="minorHAnsi" w:hAnsiTheme="minorHAnsi"/>
                <w:color w:val="808080" w:themeColor="background1" w:themeShade="80"/>
                <w:sz w:val="16"/>
                <w:szCs w:val="16"/>
              </w:rPr>
            </w:pPr>
          </w:p>
          <w:p w14:paraId="7590535F" w14:textId="3CDB67D6" w:rsidR="00334EB1" w:rsidRDefault="00334EB1" w:rsidP="003806DC">
            <w:pPr>
              <w:rPr>
                <w:rFonts w:asciiTheme="minorHAnsi" w:hAnsiTheme="minorHAnsi"/>
                <w:color w:val="808080" w:themeColor="background1" w:themeShade="80"/>
                <w:sz w:val="16"/>
                <w:szCs w:val="16"/>
              </w:rPr>
            </w:pPr>
          </w:p>
          <w:p w14:paraId="482B4E30" w14:textId="40637249" w:rsidR="00334EB1" w:rsidRDefault="00334EB1" w:rsidP="003806DC">
            <w:pPr>
              <w:rPr>
                <w:rFonts w:asciiTheme="minorHAnsi" w:hAnsiTheme="minorHAnsi"/>
                <w:color w:val="808080" w:themeColor="background1" w:themeShade="80"/>
                <w:sz w:val="16"/>
                <w:szCs w:val="16"/>
              </w:rPr>
            </w:pPr>
          </w:p>
          <w:p w14:paraId="2A4DB804" w14:textId="77777777" w:rsidR="00334EB1" w:rsidRDefault="00334EB1" w:rsidP="003806DC">
            <w:pPr>
              <w:rPr>
                <w:rFonts w:asciiTheme="minorHAnsi" w:hAnsiTheme="minorHAnsi"/>
                <w:color w:val="808080" w:themeColor="background1" w:themeShade="80"/>
                <w:sz w:val="16"/>
                <w:szCs w:val="16"/>
              </w:rPr>
            </w:pPr>
          </w:p>
          <w:p w14:paraId="7C302E0D" w14:textId="5F6394FE" w:rsidR="00F56620" w:rsidRDefault="00F56620" w:rsidP="003806DC">
            <w:pPr>
              <w:rPr>
                <w:rFonts w:asciiTheme="minorHAnsi" w:hAnsiTheme="minorHAnsi"/>
                <w:color w:val="808080" w:themeColor="background1" w:themeShade="80"/>
                <w:sz w:val="16"/>
                <w:szCs w:val="16"/>
              </w:rPr>
            </w:pPr>
          </w:p>
          <w:p w14:paraId="78E058C6" w14:textId="77777777" w:rsidR="00D337AB" w:rsidRPr="00F56620" w:rsidRDefault="00D337AB" w:rsidP="00F56620">
            <w:pPr>
              <w:rPr>
                <w:rFonts w:asciiTheme="minorHAnsi" w:hAnsiTheme="minorHAnsi"/>
                <w:color w:val="808080" w:themeColor="background1" w:themeShade="80"/>
                <w:sz w:val="16"/>
                <w:szCs w:val="16"/>
              </w:rPr>
            </w:pPr>
          </w:p>
          <w:p w14:paraId="0A57C040" w14:textId="77777777" w:rsidR="00F56620" w:rsidRPr="00F56620" w:rsidRDefault="00F56620" w:rsidP="003806DC">
            <w:pPr>
              <w:rPr>
                <w:rFonts w:asciiTheme="minorHAnsi" w:hAnsiTheme="minorHAnsi"/>
                <w:color w:val="808080" w:themeColor="background1" w:themeShade="80"/>
                <w:sz w:val="16"/>
                <w:szCs w:val="16"/>
              </w:rPr>
            </w:pPr>
          </w:p>
          <w:p w14:paraId="46B4D08A" w14:textId="3BC7AC06" w:rsidR="00753698" w:rsidRPr="00F56620" w:rsidRDefault="00753698" w:rsidP="00504C38">
            <w:pPr>
              <w:jc w:val="both"/>
            </w:pPr>
          </w:p>
          <w:p w14:paraId="4A815485" w14:textId="5B77DEF3" w:rsidR="00753698" w:rsidRPr="00F56620" w:rsidRDefault="00753698" w:rsidP="00504C38">
            <w:pPr>
              <w:jc w:val="both"/>
            </w:pPr>
          </w:p>
          <w:p w14:paraId="0F53463A" w14:textId="77777777" w:rsidR="00CF732B" w:rsidRPr="00F56620" w:rsidRDefault="00CF732B" w:rsidP="00C34715">
            <w:pPr>
              <w:rPr>
                <w:rFonts w:asciiTheme="minorHAnsi" w:hAnsiTheme="minorHAnsi"/>
                <w:color w:val="808080" w:themeColor="background1" w:themeShade="80"/>
                <w:sz w:val="16"/>
                <w:szCs w:val="16"/>
              </w:rPr>
            </w:pPr>
          </w:p>
          <w:p w14:paraId="27FB8BE7" w14:textId="31C91FEB" w:rsidR="001C1903" w:rsidRPr="00F56620" w:rsidRDefault="001C1903"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0786BB6A" w14:textId="77777777" w:rsidR="001C1903" w:rsidRPr="00F56620" w:rsidRDefault="001C1903" w:rsidP="001C1903">
            <w:pPr>
              <w:rPr>
                <w:rFonts w:asciiTheme="minorHAnsi" w:hAnsiTheme="minorHAnsi"/>
                <w:sz w:val="16"/>
                <w:szCs w:val="16"/>
              </w:rPr>
            </w:pPr>
          </w:p>
          <w:p w14:paraId="6C24C1ED" w14:textId="77777777" w:rsidR="001C1903" w:rsidRPr="00F56620" w:rsidRDefault="001C1903" w:rsidP="001C1903">
            <w:pPr>
              <w:rPr>
                <w:rFonts w:asciiTheme="minorHAnsi" w:hAnsiTheme="minorHAnsi"/>
                <w:sz w:val="16"/>
                <w:szCs w:val="16"/>
              </w:rPr>
            </w:pPr>
          </w:p>
          <w:p w14:paraId="38B76395" w14:textId="77777777" w:rsidR="001C1903" w:rsidRPr="00F56620" w:rsidRDefault="001C1903" w:rsidP="001C1903">
            <w:pPr>
              <w:rPr>
                <w:rFonts w:asciiTheme="minorHAnsi" w:hAnsiTheme="minorHAnsi"/>
                <w:sz w:val="16"/>
                <w:szCs w:val="16"/>
              </w:rPr>
            </w:pPr>
          </w:p>
          <w:p w14:paraId="79D7A2F6" w14:textId="77777777" w:rsidR="001C1903" w:rsidRPr="00F56620" w:rsidRDefault="001C1903" w:rsidP="001C1903">
            <w:pPr>
              <w:rPr>
                <w:rFonts w:asciiTheme="minorHAnsi" w:hAnsiTheme="minorHAnsi"/>
                <w:sz w:val="16"/>
                <w:szCs w:val="16"/>
              </w:rPr>
            </w:pPr>
          </w:p>
          <w:p w14:paraId="1A419877" w14:textId="77777777" w:rsidR="001C1903" w:rsidRPr="00F56620" w:rsidRDefault="001C1903" w:rsidP="001C1903">
            <w:pPr>
              <w:rPr>
                <w:rFonts w:asciiTheme="minorHAnsi" w:hAnsiTheme="minorHAnsi"/>
                <w:sz w:val="16"/>
                <w:szCs w:val="16"/>
              </w:rPr>
            </w:pPr>
          </w:p>
          <w:p w14:paraId="73B6E86D" w14:textId="77777777" w:rsidR="001C1903" w:rsidRPr="00F56620" w:rsidRDefault="001C1903" w:rsidP="001C1903">
            <w:pPr>
              <w:rPr>
                <w:rFonts w:asciiTheme="minorHAnsi" w:hAnsiTheme="minorHAnsi"/>
                <w:sz w:val="16"/>
                <w:szCs w:val="16"/>
              </w:rPr>
            </w:pPr>
          </w:p>
          <w:p w14:paraId="4AF6B790" w14:textId="77777777" w:rsidR="001C1903" w:rsidRPr="00F56620" w:rsidRDefault="001C1903" w:rsidP="001C1903">
            <w:pPr>
              <w:rPr>
                <w:rFonts w:asciiTheme="minorHAnsi" w:hAnsiTheme="minorHAnsi"/>
                <w:sz w:val="16"/>
                <w:szCs w:val="16"/>
              </w:rPr>
            </w:pPr>
          </w:p>
          <w:p w14:paraId="1C20F5B2" w14:textId="77777777" w:rsidR="001C1903" w:rsidRPr="00F56620" w:rsidRDefault="001C1903" w:rsidP="001C1903">
            <w:pPr>
              <w:rPr>
                <w:rFonts w:asciiTheme="minorHAnsi" w:hAnsiTheme="minorHAnsi"/>
                <w:sz w:val="16"/>
                <w:szCs w:val="16"/>
              </w:rPr>
            </w:pPr>
          </w:p>
          <w:p w14:paraId="0BDA3C29" w14:textId="75ECE52D" w:rsidR="00CF6DF2" w:rsidRPr="00F56620" w:rsidRDefault="00CF6DF2" w:rsidP="001C1903">
            <w:pPr>
              <w:jc w:val="center"/>
              <w:rPr>
                <w:rFonts w:asciiTheme="minorHAnsi" w:hAnsiTheme="minorHAnsi"/>
                <w:sz w:val="16"/>
                <w:szCs w:val="16"/>
              </w:rPr>
            </w:pPr>
          </w:p>
        </w:tc>
      </w:tr>
    </w:tbl>
    <w:p w14:paraId="76D6AC67" w14:textId="77777777" w:rsidR="00753698" w:rsidRPr="00F56620" w:rsidRDefault="00753698" w:rsidP="00504C38">
      <w:pPr>
        <w:autoSpaceDE w:val="0"/>
        <w:autoSpaceDN w:val="0"/>
        <w:adjustRightInd w:val="0"/>
        <w:spacing w:line="360" w:lineRule="auto"/>
        <w:ind w:right="-766"/>
        <w:jc w:val="both"/>
        <w:rPr>
          <w:rFonts w:ascii="Calibri" w:hAnsi="Calibri"/>
          <w:b/>
          <w:noProof/>
        </w:rPr>
      </w:pPr>
    </w:p>
    <w:sectPr w:rsidR="00753698" w:rsidRPr="00F56620" w:rsidSect="00E54D06">
      <w:headerReference w:type="default" r:id="rId12"/>
      <w:footerReference w:type="default" r:id="rId13"/>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ACAB" w14:textId="77777777" w:rsidR="00D065E5" w:rsidRDefault="00D065E5">
      <w:r>
        <w:separator/>
      </w:r>
    </w:p>
  </w:endnote>
  <w:endnote w:type="continuationSeparator" w:id="0">
    <w:p w14:paraId="43DF0B24" w14:textId="77777777" w:rsidR="00D065E5" w:rsidRDefault="00D0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6368CB7A">
              <wp:simplePos x="0" y="0"/>
              <wp:positionH relativeFrom="column">
                <wp:posOffset>5268595</wp:posOffset>
              </wp:positionH>
              <wp:positionV relativeFrom="page">
                <wp:posOffset>9174480</wp:posOffset>
              </wp:positionV>
              <wp:extent cx="1912620" cy="1772920"/>
              <wp:effectExtent l="0" t="0" r="11430" b="0"/>
              <wp:wrapNone/>
              <wp:docPr id="10" name="Textfeld 10"/>
              <wp:cNvGraphicFramePr/>
              <a:graphic xmlns:a="http://schemas.openxmlformats.org/drawingml/2006/main">
                <a:graphicData uri="http://schemas.microsoft.com/office/word/2010/wordprocessingShape">
                  <wps:wsp>
                    <wps:cNvSpPr txBox="1"/>
                    <wps:spPr>
                      <a:xfrm>
                        <a:off x="0" y="0"/>
                        <a:ext cx="1912620" cy="177292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D065E5"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C90904" w:rsidRPr="00BF6E9F">
                              <w:rPr>
                                <w:rStyle w:val="Hyperlink"/>
                                <w:rFonts w:ascii="Calibri" w:eastAsiaTheme="minorHAnsi" w:hAnsi="Calibri" w:cs="Arial"/>
                                <w:iCs/>
                                <w:sz w:val="14"/>
                                <w:szCs w:val="14"/>
                                <w:lang w:eastAsia="en-US"/>
                              </w:rPr>
                              <w:t>stadtfuehrung@peinemarketing.de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414.85pt;margin-top:722.4pt;width:150.6pt;height:1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A3409A"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C90904" w:rsidRPr="00BF6E9F">
                        <w:rPr>
                          <w:rStyle w:val="Hyperlink"/>
                          <w:rFonts w:ascii="Calibri" w:eastAsiaTheme="minorHAnsi" w:hAnsi="Calibri" w:cs="Arial"/>
                          <w:iCs/>
                          <w:sz w:val="14"/>
                          <w:szCs w:val="14"/>
                          <w:lang w:eastAsia="en-US"/>
                        </w:rPr>
                        <w:t>stadtfuehrung@peinemarketing.de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02FD" w14:textId="77777777" w:rsidR="00D065E5" w:rsidRDefault="00D065E5">
      <w:r>
        <w:separator/>
      </w:r>
    </w:p>
  </w:footnote>
  <w:footnote w:type="continuationSeparator" w:id="0">
    <w:p w14:paraId="7FC95888" w14:textId="77777777" w:rsidR="00D065E5" w:rsidRDefault="00D0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287C" w14:textId="1EC1FC39" w:rsidR="00130163" w:rsidRPr="00633F55" w:rsidRDefault="00DF048F" w:rsidP="00DF048F">
    <w:pPr>
      <w:pStyle w:val="Kopfzeile"/>
      <w:tabs>
        <w:tab w:val="clear" w:pos="4536"/>
        <w:tab w:val="clear" w:pos="9072"/>
      </w:tabs>
      <w:ind w:left="284" w:right="-142"/>
      <w:jc w:val="center"/>
      <w:rPr>
        <w:rFonts w:cs="Arial"/>
        <w:sz w:val="18"/>
        <w:szCs w:val="18"/>
      </w:rPr>
    </w:pPr>
    <w:r>
      <w:rPr>
        <w:rFonts w:cs="Arial"/>
        <w:noProof/>
        <w:sz w:val="18"/>
        <w:szCs w:val="18"/>
      </w:rPr>
      <w:drawing>
        <wp:inline distT="0" distB="0" distL="0" distR="0" wp14:anchorId="12F5CD42" wp14:editId="10D504AC">
          <wp:extent cx="6173313" cy="98562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274965" cy="100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3324426">
    <w:abstractNumId w:val="0"/>
  </w:num>
  <w:num w:numId="2" w16cid:durableId="210240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2CC6"/>
    <w:rsid w:val="00035AE0"/>
    <w:rsid w:val="00040839"/>
    <w:rsid w:val="00040A01"/>
    <w:rsid w:val="000442DE"/>
    <w:rsid w:val="00045CC9"/>
    <w:rsid w:val="00054FA2"/>
    <w:rsid w:val="00060107"/>
    <w:rsid w:val="000602A7"/>
    <w:rsid w:val="00066E27"/>
    <w:rsid w:val="000719F7"/>
    <w:rsid w:val="000733C3"/>
    <w:rsid w:val="000823E6"/>
    <w:rsid w:val="00085B54"/>
    <w:rsid w:val="00096C24"/>
    <w:rsid w:val="0009790B"/>
    <w:rsid w:val="000A1AF7"/>
    <w:rsid w:val="000A2755"/>
    <w:rsid w:val="000A59D9"/>
    <w:rsid w:val="000A65E4"/>
    <w:rsid w:val="000B07F2"/>
    <w:rsid w:val="000B6889"/>
    <w:rsid w:val="000B6D81"/>
    <w:rsid w:val="000B7F67"/>
    <w:rsid w:val="000C2C77"/>
    <w:rsid w:val="000D1720"/>
    <w:rsid w:val="000D1811"/>
    <w:rsid w:val="000E00EE"/>
    <w:rsid w:val="000E2E4E"/>
    <w:rsid w:val="000E7CF5"/>
    <w:rsid w:val="000F6388"/>
    <w:rsid w:val="0010058E"/>
    <w:rsid w:val="00103818"/>
    <w:rsid w:val="0010430A"/>
    <w:rsid w:val="00104A09"/>
    <w:rsid w:val="00104A7B"/>
    <w:rsid w:val="0010588B"/>
    <w:rsid w:val="00112CA1"/>
    <w:rsid w:val="00112E88"/>
    <w:rsid w:val="00113C9A"/>
    <w:rsid w:val="001140C9"/>
    <w:rsid w:val="00122305"/>
    <w:rsid w:val="00130163"/>
    <w:rsid w:val="00130886"/>
    <w:rsid w:val="00143FE5"/>
    <w:rsid w:val="00147A2F"/>
    <w:rsid w:val="00151A72"/>
    <w:rsid w:val="00154581"/>
    <w:rsid w:val="001548A0"/>
    <w:rsid w:val="00155D69"/>
    <w:rsid w:val="00157E9B"/>
    <w:rsid w:val="00163EB6"/>
    <w:rsid w:val="001652AC"/>
    <w:rsid w:val="00170333"/>
    <w:rsid w:val="00170755"/>
    <w:rsid w:val="00177B3A"/>
    <w:rsid w:val="00183F10"/>
    <w:rsid w:val="0018457E"/>
    <w:rsid w:val="001854B3"/>
    <w:rsid w:val="0018578F"/>
    <w:rsid w:val="00187775"/>
    <w:rsid w:val="00196C11"/>
    <w:rsid w:val="001A043C"/>
    <w:rsid w:val="001A0B2C"/>
    <w:rsid w:val="001A3248"/>
    <w:rsid w:val="001A5480"/>
    <w:rsid w:val="001B0496"/>
    <w:rsid w:val="001B1B28"/>
    <w:rsid w:val="001B5783"/>
    <w:rsid w:val="001C1903"/>
    <w:rsid w:val="001C298F"/>
    <w:rsid w:val="001C376F"/>
    <w:rsid w:val="001D18FB"/>
    <w:rsid w:val="001D2761"/>
    <w:rsid w:val="001D307D"/>
    <w:rsid w:val="001D6EEE"/>
    <w:rsid w:val="001E3954"/>
    <w:rsid w:val="001E4079"/>
    <w:rsid w:val="001E4EA4"/>
    <w:rsid w:val="001E6271"/>
    <w:rsid w:val="001E71E1"/>
    <w:rsid w:val="001F79A1"/>
    <w:rsid w:val="001F7C70"/>
    <w:rsid w:val="002006DE"/>
    <w:rsid w:val="00201A9D"/>
    <w:rsid w:val="00206A54"/>
    <w:rsid w:val="00210C7F"/>
    <w:rsid w:val="00211A6A"/>
    <w:rsid w:val="00214C7E"/>
    <w:rsid w:val="002154C3"/>
    <w:rsid w:val="00215ADC"/>
    <w:rsid w:val="0022449B"/>
    <w:rsid w:val="00225B34"/>
    <w:rsid w:val="0022750B"/>
    <w:rsid w:val="00233B87"/>
    <w:rsid w:val="0023493D"/>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242"/>
    <w:rsid w:val="002A592B"/>
    <w:rsid w:val="002A7726"/>
    <w:rsid w:val="002B34C1"/>
    <w:rsid w:val="002C0284"/>
    <w:rsid w:val="002C7788"/>
    <w:rsid w:val="002C7D3D"/>
    <w:rsid w:val="002D195E"/>
    <w:rsid w:val="002D2A98"/>
    <w:rsid w:val="002D38D2"/>
    <w:rsid w:val="002D5842"/>
    <w:rsid w:val="002D6DAB"/>
    <w:rsid w:val="002E06BE"/>
    <w:rsid w:val="002E2F14"/>
    <w:rsid w:val="002E77D2"/>
    <w:rsid w:val="002F0D74"/>
    <w:rsid w:val="002F214C"/>
    <w:rsid w:val="00305680"/>
    <w:rsid w:val="00306C9D"/>
    <w:rsid w:val="00307102"/>
    <w:rsid w:val="00312610"/>
    <w:rsid w:val="00312A81"/>
    <w:rsid w:val="00314CBD"/>
    <w:rsid w:val="00314E8F"/>
    <w:rsid w:val="00315CC9"/>
    <w:rsid w:val="00320CC0"/>
    <w:rsid w:val="0032727F"/>
    <w:rsid w:val="00333FDB"/>
    <w:rsid w:val="00334E32"/>
    <w:rsid w:val="00334EB1"/>
    <w:rsid w:val="00336B0B"/>
    <w:rsid w:val="00337383"/>
    <w:rsid w:val="00337DBC"/>
    <w:rsid w:val="003411A6"/>
    <w:rsid w:val="00347D40"/>
    <w:rsid w:val="00364245"/>
    <w:rsid w:val="00377CDE"/>
    <w:rsid w:val="00377D43"/>
    <w:rsid w:val="003806DC"/>
    <w:rsid w:val="0038236C"/>
    <w:rsid w:val="00382BF8"/>
    <w:rsid w:val="003857AB"/>
    <w:rsid w:val="00386165"/>
    <w:rsid w:val="003950AA"/>
    <w:rsid w:val="00396E29"/>
    <w:rsid w:val="0039738C"/>
    <w:rsid w:val="00397CAC"/>
    <w:rsid w:val="003A0244"/>
    <w:rsid w:val="003A144D"/>
    <w:rsid w:val="003A317A"/>
    <w:rsid w:val="003A35B1"/>
    <w:rsid w:val="003A754E"/>
    <w:rsid w:val="003B2264"/>
    <w:rsid w:val="003B355D"/>
    <w:rsid w:val="003B4E78"/>
    <w:rsid w:val="003B62F6"/>
    <w:rsid w:val="003C3B68"/>
    <w:rsid w:val="003D2813"/>
    <w:rsid w:val="003D2C81"/>
    <w:rsid w:val="003D5137"/>
    <w:rsid w:val="003E5878"/>
    <w:rsid w:val="003F072B"/>
    <w:rsid w:val="003F1B3D"/>
    <w:rsid w:val="003F70D2"/>
    <w:rsid w:val="00402EA9"/>
    <w:rsid w:val="004030AD"/>
    <w:rsid w:val="00405C00"/>
    <w:rsid w:val="00420976"/>
    <w:rsid w:val="004275A9"/>
    <w:rsid w:val="00427E1C"/>
    <w:rsid w:val="00430EEE"/>
    <w:rsid w:val="0043387E"/>
    <w:rsid w:val="004364CF"/>
    <w:rsid w:val="00441509"/>
    <w:rsid w:val="004426E0"/>
    <w:rsid w:val="00445966"/>
    <w:rsid w:val="004503BF"/>
    <w:rsid w:val="00451DDF"/>
    <w:rsid w:val="00452F38"/>
    <w:rsid w:val="00457B2A"/>
    <w:rsid w:val="004603B6"/>
    <w:rsid w:val="0046246E"/>
    <w:rsid w:val="00462C2D"/>
    <w:rsid w:val="00462EB8"/>
    <w:rsid w:val="00464B92"/>
    <w:rsid w:val="004663A5"/>
    <w:rsid w:val="00466A65"/>
    <w:rsid w:val="00467857"/>
    <w:rsid w:val="00467944"/>
    <w:rsid w:val="00470273"/>
    <w:rsid w:val="0047164E"/>
    <w:rsid w:val="0047379E"/>
    <w:rsid w:val="004831FA"/>
    <w:rsid w:val="00490885"/>
    <w:rsid w:val="004969A0"/>
    <w:rsid w:val="004A0234"/>
    <w:rsid w:val="004A7E2F"/>
    <w:rsid w:val="004B3C31"/>
    <w:rsid w:val="004B6861"/>
    <w:rsid w:val="004B6919"/>
    <w:rsid w:val="004B7BF7"/>
    <w:rsid w:val="004C3E9D"/>
    <w:rsid w:val="004D1E66"/>
    <w:rsid w:val="004D492D"/>
    <w:rsid w:val="004D55E8"/>
    <w:rsid w:val="004E1931"/>
    <w:rsid w:val="004E33A5"/>
    <w:rsid w:val="004E42BA"/>
    <w:rsid w:val="004E4B62"/>
    <w:rsid w:val="004E5E70"/>
    <w:rsid w:val="004F014A"/>
    <w:rsid w:val="00500114"/>
    <w:rsid w:val="005004F8"/>
    <w:rsid w:val="00503B6D"/>
    <w:rsid w:val="00503E3A"/>
    <w:rsid w:val="00504C38"/>
    <w:rsid w:val="00512AEE"/>
    <w:rsid w:val="00517A26"/>
    <w:rsid w:val="00520085"/>
    <w:rsid w:val="00523CE6"/>
    <w:rsid w:val="0052582A"/>
    <w:rsid w:val="0052716C"/>
    <w:rsid w:val="00533ACC"/>
    <w:rsid w:val="005343F7"/>
    <w:rsid w:val="00534878"/>
    <w:rsid w:val="00540637"/>
    <w:rsid w:val="005451E5"/>
    <w:rsid w:val="0055095F"/>
    <w:rsid w:val="00555C16"/>
    <w:rsid w:val="00556314"/>
    <w:rsid w:val="00556416"/>
    <w:rsid w:val="00556A3E"/>
    <w:rsid w:val="005635ED"/>
    <w:rsid w:val="00563A0A"/>
    <w:rsid w:val="00564976"/>
    <w:rsid w:val="00566D76"/>
    <w:rsid w:val="005672ED"/>
    <w:rsid w:val="00567AD5"/>
    <w:rsid w:val="00577030"/>
    <w:rsid w:val="00583BB7"/>
    <w:rsid w:val="00585607"/>
    <w:rsid w:val="00586450"/>
    <w:rsid w:val="00595F40"/>
    <w:rsid w:val="005A22C0"/>
    <w:rsid w:val="005A2C6F"/>
    <w:rsid w:val="005A37CF"/>
    <w:rsid w:val="005A3855"/>
    <w:rsid w:val="005A6C68"/>
    <w:rsid w:val="005B2045"/>
    <w:rsid w:val="005B2BC9"/>
    <w:rsid w:val="005B3806"/>
    <w:rsid w:val="005B7B42"/>
    <w:rsid w:val="005C1C74"/>
    <w:rsid w:val="005C2E67"/>
    <w:rsid w:val="005C5074"/>
    <w:rsid w:val="005C5300"/>
    <w:rsid w:val="005C5E72"/>
    <w:rsid w:val="005C6C52"/>
    <w:rsid w:val="005C7031"/>
    <w:rsid w:val="005D4EFD"/>
    <w:rsid w:val="005E7A7F"/>
    <w:rsid w:val="005F4D80"/>
    <w:rsid w:val="005F5450"/>
    <w:rsid w:val="005F5F32"/>
    <w:rsid w:val="005F60C1"/>
    <w:rsid w:val="005F7543"/>
    <w:rsid w:val="00607080"/>
    <w:rsid w:val="00610A55"/>
    <w:rsid w:val="00615A17"/>
    <w:rsid w:val="006164E7"/>
    <w:rsid w:val="00622F79"/>
    <w:rsid w:val="0063061C"/>
    <w:rsid w:val="00634C34"/>
    <w:rsid w:val="00635886"/>
    <w:rsid w:val="006423B1"/>
    <w:rsid w:val="006473BF"/>
    <w:rsid w:val="0064756F"/>
    <w:rsid w:val="00647F1D"/>
    <w:rsid w:val="006516FD"/>
    <w:rsid w:val="00653FF9"/>
    <w:rsid w:val="00654F09"/>
    <w:rsid w:val="00656AEA"/>
    <w:rsid w:val="00661E7B"/>
    <w:rsid w:val="0066254F"/>
    <w:rsid w:val="00667744"/>
    <w:rsid w:val="0067214A"/>
    <w:rsid w:val="00672565"/>
    <w:rsid w:val="0067267E"/>
    <w:rsid w:val="00674536"/>
    <w:rsid w:val="00681F22"/>
    <w:rsid w:val="00682034"/>
    <w:rsid w:val="00682DC1"/>
    <w:rsid w:val="00687B9F"/>
    <w:rsid w:val="00697A4F"/>
    <w:rsid w:val="006A6EB8"/>
    <w:rsid w:val="006B34FB"/>
    <w:rsid w:val="006B3B24"/>
    <w:rsid w:val="006C1A74"/>
    <w:rsid w:val="006C1F9A"/>
    <w:rsid w:val="006C458B"/>
    <w:rsid w:val="006D559C"/>
    <w:rsid w:val="006E4DAC"/>
    <w:rsid w:val="006E7FBF"/>
    <w:rsid w:val="006F02F5"/>
    <w:rsid w:val="006F673F"/>
    <w:rsid w:val="00700056"/>
    <w:rsid w:val="00700563"/>
    <w:rsid w:val="00705D19"/>
    <w:rsid w:val="00713405"/>
    <w:rsid w:val="00717C3D"/>
    <w:rsid w:val="00721038"/>
    <w:rsid w:val="00733BB7"/>
    <w:rsid w:val="007357B9"/>
    <w:rsid w:val="00742E5D"/>
    <w:rsid w:val="00750AC5"/>
    <w:rsid w:val="007512E5"/>
    <w:rsid w:val="00753698"/>
    <w:rsid w:val="0075390F"/>
    <w:rsid w:val="007576EB"/>
    <w:rsid w:val="00761FAC"/>
    <w:rsid w:val="00765B16"/>
    <w:rsid w:val="007706AF"/>
    <w:rsid w:val="007813F0"/>
    <w:rsid w:val="00782370"/>
    <w:rsid w:val="00791893"/>
    <w:rsid w:val="0079291C"/>
    <w:rsid w:val="00792B90"/>
    <w:rsid w:val="007946E5"/>
    <w:rsid w:val="00797529"/>
    <w:rsid w:val="007A274F"/>
    <w:rsid w:val="007A2B16"/>
    <w:rsid w:val="007B2077"/>
    <w:rsid w:val="007B2DAB"/>
    <w:rsid w:val="007C2EA5"/>
    <w:rsid w:val="007C56EF"/>
    <w:rsid w:val="007C5DEA"/>
    <w:rsid w:val="007C5EE3"/>
    <w:rsid w:val="007C742C"/>
    <w:rsid w:val="007F121B"/>
    <w:rsid w:val="007F691C"/>
    <w:rsid w:val="00800669"/>
    <w:rsid w:val="00800B8D"/>
    <w:rsid w:val="008037AE"/>
    <w:rsid w:val="00804B17"/>
    <w:rsid w:val="00805002"/>
    <w:rsid w:val="00810A8D"/>
    <w:rsid w:val="008115A3"/>
    <w:rsid w:val="008123F8"/>
    <w:rsid w:val="008179FD"/>
    <w:rsid w:val="00830CF4"/>
    <w:rsid w:val="00830FF8"/>
    <w:rsid w:val="00832A34"/>
    <w:rsid w:val="00837115"/>
    <w:rsid w:val="0084014A"/>
    <w:rsid w:val="0084158B"/>
    <w:rsid w:val="008417AE"/>
    <w:rsid w:val="00841A8A"/>
    <w:rsid w:val="008439D7"/>
    <w:rsid w:val="008460C8"/>
    <w:rsid w:val="008516A8"/>
    <w:rsid w:val="008517A9"/>
    <w:rsid w:val="00860642"/>
    <w:rsid w:val="00862209"/>
    <w:rsid w:val="0086324A"/>
    <w:rsid w:val="008650AD"/>
    <w:rsid w:val="008666EA"/>
    <w:rsid w:val="00867621"/>
    <w:rsid w:val="00867F2E"/>
    <w:rsid w:val="00873CC0"/>
    <w:rsid w:val="00880C1F"/>
    <w:rsid w:val="008811B2"/>
    <w:rsid w:val="0088207F"/>
    <w:rsid w:val="008853FA"/>
    <w:rsid w:val="00887838"/>
    <w:rsid w:val="00890C97"/>
    <w:rsid w:val="008919E8"/>
    <w:rsid w:val="0089386F"/>
    <w:rsid w:val="008A47B4"/>
    <w:rsid w:val="008A685D"/>
    <w:rsid w:val="008A7DF3"/>
    <w:rsid w:val="008B0FEE"/>
    <w:rsid w:val="008B1997"/>
    <w:rsid w:val="008B5169"/>
    <w:rsid w:val="008B563B"/>
    <w:rsid w:val="008B63DC"/>
    <w:rsid w:val="008C3B2A"/>
    <w:rsid w:val="008C3CA8"/>
    <w:rsid w:val="008D26CD"/>
    <w:rsid w:val="008D2FD3"/>
    <w:rsid w:val="008D52A0"/>
    <w:rsid w:val="008E0B40"/>
    <w:rsid w:val="008E38CF"/>
    <w:rsid w:val="008E78DF"/>
    <w:rsid w:val="008F2A2A"/>
    <w:rsid w:val="00900349"/>
    <w:rsid w:val="00902F71"/>
    <w:rsid w:val="009060C5"/>
    <w:rsid w:val="00906F36"/>
    <w:rsid w:val="0092680B"/>
    <w:rsid w:val="0093420B"/>
    <w:rsid w:val="00940BA8"/>
    <w:rsid w:val="009415DF"/>
    <w:rsid w:val="00942733"/>
    <w:rsid w:val="00950B92"/>
    <w:rsid w:val="00963719"/>
    <w:rsid w:val="009709E0"/>
    <w:rsid w:val="009715C2"/>
    <w:rsid w:val="009727E0"/>
    <w:rsid w:val="00973C55"/>
    <w:rsid w:val="00980351"/>
    <w:rsid w:val="009851E7"/>
    <w:rsid w:val="009907CA"/>
    <w:rsid w:val="00990954"/>
    <w:rsid w:val="00991454"/>
    <w:rsid w:val="00997B2E"/>
    <w:rsid w:val="009A38AC"/>
    <w:rsid w:val="009A43C9"/>
    <w:rsid w:val="009B1FB4"/>
    <w:rsid w:val="009B79B8"/>
    <w:rsid w:val="009B7A1F"/>
    <w:rsid w:val="009C1368"/>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109B3"/>
    <w:rsid w:val="00A16AC1"/>
    <w:rsid w:val="00A22D8E"/>
    <w:rsid w:val="00A3409A"/>
    <w:rsid w:val="00A348D1"/>
    <w:rsid w:val="00A360F9"/>
    <w:rsid w:val="00A45187"/>
    <w:rsid w:val="00A521BB"/>
    <w:rsid w:val="00A5688B"/>
    <w:rsid w:val="00A56F2F"/>
    <w:rsid w:val="00A6011B"/>
    <w:rsid w:val="00A60A1B"/>
    <w:rsid w:val="00A66AAE"/>
    <w:rsid w:val="00A701EF"/>
    <w:rsid w:val="00A720AC"/>
    <w:rsid w:val="00A73262"/>
    <w:rsid w:val="00A8014E"/>
    <w:rsid w:val="00A80E96"/>
    <w:rsid w:val="00A81092"/>
    <w:rsid w:val="00A83846"/>
    <w:rsid w:val="00A84045"/>
    <w:rsid w:val="00A85AB0"/>
    <w:rsid w:val="00A9214B"/>
    <w:rsid w:val="00A92435"/>
    <w:rsid w:val="00A92A66"/>
    <w:rsid w:val="00A94745"/>
    <w:rsid w:val="00A94CC5"/>
    <w:rsid w:val="00A955FD"/>
    <w:rsid w:val="00A96DFD"/>
    <w:rsid w:val="00AA04D4"/>
    <w:rsid w:val="00AA17D8"/>
    <w:rsid w:val="00AA65C6"/>
    <w:rsid w:val="00AA7ABB"/>
    <w:rsid w:val="00AB51BB"/>
    <w:rsid w:val="00AB5814"/>
    <w:rsid w:val="00AC1F27"/>
    <w:rsid w:val="00AC26C0"/>
    <w:rsid w:val="00AD359F"/>
    <w:rsid w:val="00AD62CC"/>
    <w:rsid w:val="00AD7CC6"/>
    <w:rsid w:val="00AE0CA4"/>
    <w:rsid w:val="00AF63AC"/>
    <w:rsid w:val="00AF6A12"/>
    <w:rsid w:val="00B00699"/>
    <w:rsid w:val="00B02747"/>
    <w:rsid w:val="00B039DB"/>
    <w:rsid w:val="00B04541"/>
    <w:rsid w:val="00B0563B"/>
    <w:rsid w:val="00B0659C"/>
    <w:rsid w:val="00B10968"/>
    <w:rsid w:val="00B11A68"/>
    <w:rsid w:val="00B12A2F"/>
    <w:rsid w:val="00B14411"/>
    <w:rsid w:val="00B1733E"/>
    <w:rsid w:val="00B17F23"/>
    <w:rsid w:val="00B21A82"/>
    <w:rsid w:val="00B21ABC"/>
    <w:rsid w:val="00B2591C"/>
    <w:rsid w:val="00B30F7C"/>
    <w:rsid w:val="00B31E99"/>
    <w:rsid w:val="00B36794"/>
    <w:rsid w:val="00B36F74"/>
    <w:rsid w:val="00B3720E"/>
    <w:rsid w:val="00B40E16"/>
    <w:rsid w:val="00B44BE6"/>
    <w:rsid w:val="00B4785A"/>
    <w:rsid w:val="00B52D93"/>
    <w:rsid w:val="00B56855"/>
    <w:rsid w:val="00B574A3"/>
    <w:rsid w:val="00B66835"/>
    <w:rsid w:val="00B66D35"/>
    <w:rsid w:val="00B706C2"/>
    <w:rsid w:val="00B72E72"/>
    <w:rsid w:val="00B7721F"/>
    <w:rsid w:val="00B906A0"/>
    <w:rsid w:val="00B924F2"/>
    <w:rsid w:val="00B940BD"/>
    <w:rsid w:val="00B94E13"/>
    <w:rsid w:val="00B95B53"/>
    <w:rsid w:val="00B96239"/>
    <w:rsid w:val="00B963A6"/>
    <w:rsid w:val="00B966FE"/>
    <w:rsid w:val="00B97900"/>
    <w:rsid w:val="00BA16CF"/>
    <w:rsid w:val="00BA4BA4"/>
    <w:rsid w:val="00BA7CC4"/>
    <w:rsid w:val="00BC025D"/>
    <w:rsid w:val="00BC253D"/>
    <w:rsid w:val="00BC4B92"/>
    <w:rsid w:val="00BC4E1B"/>
    <w:rsid w:val="00BE0F86"/>
    <w:rsid w:val="00BE148C"/>
    <w:rsid w:val="00BE3A8C"/>
    <w:rsid w:val="00BE49A6"/>
    <w:rsid w:val="00BE65C8"/>
    <w:rsid w:val="00BF1329"/>
    <w:rsid w:val="00BF791B"/>
    <w:rsid w:val="00C013F1"/>
    <w:rsid w:val="00C02C6F"/>
    <w:rsid w:val="00C02D58"/>
    <w:rsid w:val="00C041D3"/>
    <w:rsid w:val="00C057A6"/>
    <w:rsid w:val="00C10D11"/>
    <w:rsid w:val="00C11B58"/>
    <w:rsid w:val="00C12B0C"/>
    <w:rsid w:val="00C15610"/>
    <w:rsid w:val="00C16727"/>
    <w:rsid w:val="00C2023C"/>
    <w:rsid w:val="00C26BD0"/>
    <w:rsid w:val="00C337B9"/>
    <w:rsid w:val="00C337E9"/>
    <w:rsid w:val="00C34715"/>
    <w:rsid w:val="00C350B2"/>
    <w:rsid w:val="00C352CC"/>
    <w:rsid w:val="00C40741"/>
    <w:rsid w:val="00C4300E"/>
    <w:rsid w:val="00C47249"/>
    <w:rsid w:val="00C51756"/>
    <w:rsid w:val="00C53C1B"/>
    <w:rsid w:val="00C67F64"/>
    <w:rsid w:val="00C71E0D"/>
    <w:rsid w:val="00C80B64"/>
    <w:rsid w:val="00C82DBA"/>
    <w:rsid w:val="00C8789B"/>
    <w:rsid w:val="00C90904"/>
    <w:rsid w:val="00C94DE3"/>
    <w:rsid w:val="00C960F6"/>
    <w:rsid w:val="00CA4918"/>
    <w:rsid w:val="00CA499E"/>
    <w:rsid w:val="00CB0E53"/>
    <w:rsid w:val="00CB15D3"/>
    <w:rsid w:val="00CB49CB"/>
    <w:rsid w:val="00CC070A"/>
    <w:rsid w:val="00CC2CB3"/>
    <w:rsid w:val="00CC69EC"/>
    <w:rsid w:val="00CC6B56"/>
    <w:rsid w:val="00CD47E6"/>
    <w:rsid w:val="00CD522F"/>
    <w:rsid w:val="00CE2286"/>
    <w:rsid w:val="00CE3AB7"/>
    <w:rsid w:val="00CE3FAD"/>
    <w:rsid w:val="00CE6D58"/>
    <w:rsid w:val="00CE7A1A"/>
    <w:rsid w:val="00CF192D"/>
    <w:rsid w:val="00CF6DF2"/>
    <w:rsid w:val="00CF732B"/>
    <w:rsid w:val="00CF776C"/>
    <w:rsid w:val="00D01B67"/>
    <w:rsid w:val="00D05926"/>
    <w:rsid w:val="00D065E5"/>
    <w:rsid w:val="00D06740"/>
    <w:rsid w:val="00D069BF"/>
    <w:rsid w:val="00D07F1C"/>
    <w:rsid w:val="00D10987"/>
    <w:rsid w:val="00D11162"/>
    <w:rsid w:val="00D11271"/>
    <w:rsid w:val="00D11D24"/>
    <w:rsid w:val="00D13046"/>
    <w:rsid w:val="00D13369"/>
    <w:rsid w:val="00D1683F"/>
    <w:rsid w:val="00D17C7B"/>
    <w:rsid w:val="00D20952"/>
    <w:rsid w:val="00D2155F"/>
    <w:rsid w:val="00D2601E"/>
    <w:rsid w:val="00D26198"/>
    <w:rsid w:val="00D305FC"/>
    <w:rsid w:val="00D334F5"/>
    <w:rsid w:val="00D337AB"/>
    <w:rsid w:val="00D4022C"/>
    <w:rsid w:val="00D41AB7"/>
    <w:rsid w:val="00D42FE2"/>
    <w:rsid w:val="00D5070E"/>
    <w:rsid w:val="00D60A90"/>
    <w:rsid w:val="00D61F8C"/>
    <w:rsid w:val="00D62864"/>
    <w:rsid w:val="00D6514B"/>
    <w:rsid w:val="00D777E3"/>
    <w:rsid w:val="00D842ED"/>
    <w:rsid w:val="00D946A3"/>
    <w:rsid w:val="00D94E1A"/>
    <w:rsid w:val="00D9773A"/>
    <w:rsid w:val="00DA23D4"/>
    <w:rsid w:val="00DA4D2E"/>
    <w:rsid w:val="00DB020B"/>
    <w:rsid w:val="00DB1C88"/>
    <w:rsid w:val="00DB4952"/>
    <w:rsid w:val="00DB5092"/>
    <w:rsid w:val="00DC1678"/>
    <w:rsid w:val="00DC3FA1"/>
    <w:rsid w:val="00DC4C99"/>
    <w:rsid w:val="00DC7F55"/>
    <w:rsid w:val="00DD0AA0"/>
    <w:rsid w:val="00DD0C6C"/>
    <w:rsid w:val="00DE111E"/>
    <w:rsid w:val="00DE2C77"/>
    <w:rsid w:val="00DF048F"/>
    <w:rsid w:val="00E0114A"/>
    <w:rsid w:val="00E02A23"/>
    <w:rsid w:val="00E03D5E"/>
    <w:rsid w:val="00E05C80"/>
    <w:rsid w:val="00E13B9E"/>
    <w:rsid w:val="00E15EAA"/>
    <w:rsid w:val="00E216B6"/>
    <w:rsid w:val="00E22C51"/>
    <w:rsid w:val="00E23EB6"/>
    <w:rsid w:val="00E33592"/>
    <w:rsid w:val="00E37880"/>
    <w:rsid w:val="00E37FB1"/>
    <w:rsid w:val="00E41A76"/>
    <w:rsid w:val="00E53A29"/>
    <w:rsid w:val="00E5434A"/>
    <w:rsid w:val="00E54D06"/>
    <w:rsid w:val="00E661B2"/>
    <w:rsid w:val="00E76AA3"/>
    <w:rsid w:val="00E917C1"/>
    <w:rsid w:val="00E923E3"/>
    <w:rsid w:val="00E94414"/>
    <w:rsid w:val="00EA1EF1"/>
    <w:rsid w:val="00EA2929"/>
    <w:rsid w:val="00EA417F"/>
    <w:rsid w:val="00EA43A9"/>
    <w:rsid w:val="00EB2496"/>
    <w:rsid w:val="00EB62F2"/>
    <w:rsid w:val="00EB6731"/>
    <w:rsid w:val="00EB6A51"/>
    <w:rsid w:val="00EC0356"/>
    <w:rsid w:val="00EC3E3F"/>
    <w:rsid w:val="00EC418C"/>
    <w:rsid w:val="00EC4944"/>
    <w:rsid w:val="00EC6EBD"/>
    <w:rsid w:val="00ED13FB"/>
    <w:rsid w:val="00ED16C5"/>
    <w:rsid w:val="00ED190D"/>
    <w:rsid w:val="00EE0AB6"/>
    <w:rsid w:val="00EE1A1F"/>
    <w:rsid w:val="00EE2F2A"/>
    <w:rsid w:val="00EE4651"/>
    <w:rsid w:val="00EE6BDD"/>
    <w:rsid w:val="00EF680F"/>
    <w:rsid w:val="00F02667"/>
    <w:rsid w:val="00F030B8"/>
    <w:rsid w:val="00F05D01"/>
    <w:rsid w:val="00F104C8"/>
    <w:rsid w:val="00F11B38"/>
    <w:rsid w:val="00F12028"/>
    <w:rsid w:val="00F16D40"/>
    <w:rsid w:val="00F17771"/>
    <w:rsid w:val="00F179B8"/>
    <w:rsid w:val="00F20D99"/>
    <w:rsid w:val="00F24098"/>
    <w:rsid w:val="00F240FA"/>
    <w:rsid w:val="00F261E6"/>
    <w:rsid w:val="00F325EC"/>
    <w:rsid w:val="00F3303A"/>
    <w:rsid w:val="00F377D7"/>
    <w:rsid w:val="00F37857"/>
    <w:rsid w:val="00F40E7C"/>
    <w:rsid w:val="00F42986"/>
    <w:rsid w:val="00F465D1"/>
    <w:rsid w:val="00F507B8"/>
    <w:rsid w:val="00F5113B"/>
    <w:rsid w:val="00F52C81"/>
    <w:rsid w:val="00F55B95"/>
    <w:rsid w:val="00F56620"/>
    <w:rsid w:val="00F730B4"/>
    <w:rsid w:val="00F73FEC"/>
    <w:rsid w:val="00F76457"/>
    <w:rsid w:val="00F77D69"/>
    <w:rsid w:val="00F81C19"/>
    <w:rsid w:val="00F8232B"/>
    <w:rsid w:val="00F84E91"/>
    <w:rsid w:val="00F9400E"/>
    <w:rsid w:val="00F94BF6"/>
    <w:rsid w:val="00F94E2B"/>
    <w:rsid w:val="00FA6A20"/>
    <w:rsid w:val="00FA7660"/>
    <w:rsid w:val="00FB2196"/>
    <w:rsid w:val="00FB7D76"/>
    <w:rsid w:val="00FD1E48"/>
    <w:rsid w:val="00FE0EFF"/>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 w:type="paragraph" w:styleId="Textkrper">
    <w:name w:val="Body Text"/>
    <w:basedOn w:val="Standard"/>
    <w:link w:val="TextkrperZchn"/>
    <w:semiHidden/>
    <w:rsid w:val="007512E5"/>
    <w:rPr>
      <w:rFonts w:ascii="StadtPeine" w:hAnsi="StadtPeine"/>
      <w:sz w:val="22"/>
    </w:rPr>
  </w:style>
  <w:style w:type="character" w:customStyle="1" w:styleId="TextkrperZchn">
    <w:name w:val="Textkörper Zchn"/>
    <w:basedOn w:val="Absatz-Standardschriftart"/>
    <w:link w:val="Textkrper"/>
    <w:semiHidden/>
    <w:rsid w:val="007512E5"/>
    <w:rPr>
      <w:rFonts w:ascii="StadtPeine" w:eastAsia="Times New Roman" w:hAnsi="StadtPeine" w:cs="Times New Roman"/>
      <w:szCs w:val="20"/>
      <w:lang w:eastAsia="de-DE"/>
    </w:rPr>
  </w:style>
  <w:style w:type="paragraph" w:customStyle="1" w:styleId="EinfAbs">
    <w:name w:val="[Einf. Abs.]"/>
    <w:basedOn w:val="Standard"/>
    <w:uiPriority w:val="99"/>
    <w:rsid w:val="000B6D81"/>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nemarketin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tadtfuehrung@peinemarketing.de" TargetMode="External"/><Relationship Id="rId1" Type="http://schemas.openxmlformats.org/officeDocument/2006/relationships/hyperlink" Target="mailto:stadtfuehrun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C0EA-BFDC-924C-8669-9242C784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3110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Anja Barlen-Herbig</cp:lastModifiedBy>
  <cp:revision>3</cp:revision>
  <cp:lastPrinted>2022-03-17T06:51:00Z</cp:lastPrinted>
  <dcterms:created xsi:type="dcterms:W3CDTF">2022-06-22T11:35:00Z</dcterms:created>
  <dcterms:modified xsi:type="dcterms:W3CDTF">2022-06-22T11:46:00Z</dcterms:modified>
</cp:coreProperties>
</file>